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0C" w:rsidRDefault="0014190C" w:rsidP="0014190C">
      <w:pPr>
        <w:jc w:val="center"/>
      </w:pPr>
      <w:bookmarkStart w:id="0" w:name="_GoBack"/>
      <w:bookmarkEnd w:id="0"/>
      <w:r>
        <w:rPr>
          <w:b/>
          <w:caps/>
          <w:noProof/>
          <w:lang w:eastAsia="lt-LT"/>
        </w:rPr>
        <w:drawing>
          <wp:inline distT="0" distB="0" distL="0" distR="0">
            <wp:extent cx="532765" cy="706755"/>
            <wp:effectExtent l="0" t="0" r="63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067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90C" w:rsidRDefault="0014190C" w:rsidP="0014190C">
      <w:pPr>
        <w:jc w:val="center"/>
      </w:pPr>
    </w:p>
    <w:p w:rsidR="0014190C" w:rsidRDefault="0014190C" w:rsidP="0014190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Kretingos rajono savivaldybės administracijos direktorius</w:t>
      </w:r>
    </w:p>
    <w:p w:rsidR="0014190C" w:rsidRDefault="0014190C" w:rsidP="0014190C">
      <w:pPr>
        <w:jc w:val="center"/>
        <w:rPr>
          <w:b/>
          <w:caps/>
        </w:rPr>
      </w:pPr>
    </w:p>
    <w:p w:rsidR="0014190C" w:rsidRDefault="0014190C" w:rsidP="0014190C">
      <w:pPr>
        <w:jc w:val="center"/>
        <w:rPr>
          <w:b/>
          <w:caps/>
        </w:rPr>
      </w:pPr>
      <w:r>
        <w:rPr>
          <w:b/>
          <w:caps/>
        </w:rPr>
        <w:t>Įsakymas</w:t>
      </w:r>
    </w:p>
    <w:p w:rsidR="0014190C" w:rsidRDefault="001101C0" w:rsidP="0014190C">
      <w:pPr>
        <w:jc w:val="center"/>
        <w:rPr>
          <w:b/>
          <w:caps/>
        </w:rPr>
      </w:pPr>
      <w:r>
        <w:rPr>
          <w:b/>
          <w:caps/>
        </w:rPr>
        <w:t>Dėl LĖŠŲ SKYRIMO 2017</w:t>
      </w:r>
      <w:r w:rsidR="0014190C">
        <w:rPr>
          <w:b/>
          <w:caps/>
        </w:rPr>
        <w:t xml:space="preserve"> M. KULTŪRINĖS VEIKLOS PROGRAMOS PROJEKTAMS IŠ DALIES FINANSUOTI</w:t>
      </w:r>
    </w:p>
    <w:p w:rsidR="0014190C" w:rsidRDefault="0014190C" w:rsidP="0014190C">
      <w:pPr>
        <w:jc w:val="center"/>
      </w:pPr>
    </w:p>
    <w:p w:rsidR="0014190C" w:rsidRDefault="001101C0" w:rsidP="0014190C">
      <w:pPr>
        <w:jc w:val="center"/>
      </w:pPr>
      <w:r>
        <w:t>2017</w:t>
      </w:r>
      <w:r w:rsidR="0014190C">
        <w:t xml:space="preserve"> m. kovo     d.   Nr. </w:t>
      </w:r>
    </w:p>
    <w:p w:rsidR="0014190C" w:rsidRDefault="0014190C" w:rsidP="0014190C">
      <w:pPr>
        <w:ind w:firstLine="1296"/>
        <w:jc w:val="both"/>
      </w:pPr>
    </w:p>
    <w:p w:rsidR="0014190C" w:rsidRDefault="0014190C" w:rsidP="0014190C">
      <w:pPr>
        <w:ind w:firstLine="1296"/>
        <w:jc w:val="both"/>
      </w:pPr>
      <w:r>
        <w:t xml:space="preserve">Vadovaudamasis Lietuvos Respublikos vietos savivaldos įstatymo 29 straipsnio 8 dalies 4 ir 5 punktais, </w:t>
      </w:r>
      <w:r w:rsidR="001101C0">
        <w:t>Kultūrinės veiklos programos projektų finansavimo iš Kretingos rajono savivaldybės biudžeto nuostatų, patvirtintų Kretingos rajono savivaldybės tarybos 2010 m. spalio 28 d. sprendimu Nr. T2-376 „Dėl kultūrinės veiklos programos projektų finansavimo iš Kretingos rajono savivaldybės biudžeto nuostatų, kultūrinės veiklos programos projektų vertinimo komisijos darbo reglamento tvirtinimo“</w:t>
      </w:r>
      <w:r w:rsidR="006A41AE" w:rsidRPr="00B9787B">
        <w:t>,</w:t>
      </w:r>
      <w:r w:rsidR="001101C0">
        <w:t xml:space="preserve"> 19 punktu, Kretingos rajono savivaldybės biudžeto, patvirtinto Kretingos rajono savivaldybės tarybos 2017 m. vasario 23 d. sprendimu Nr. T2-41 „Dėl Kretingos rajono savivaldybės 2017 metų biudžeto tvirtinimo“</w:t>
      </w:r>
      <w:r w:rsidR="00263407">
        <w:t>, 3 priedo 2.7.1</w:t>
      </w:r>
      <w:r w:rsidR="001101C0">
        <w:t xml:space="preserve"> punktu</w:t>
      </w:r>
      <w:r>
        <w:rPr>
          <w:i/>
        </w:rPr>
        <w:t xml:space="preserve"> </w:t>
      </w:r>
      <w:r>
        <w:t>bei atsižvelgdamas į Kretingos rajono kultūrinės veiklos programos projektų vertinimo k</w:t>
      </w:r>
      <w:r w:rsidR="001101C0">
        <w:t>omisijos posėdžio, įvykusio 2017 m. kovo 3</w:t>
      </w:r>
      <w:r>
        <w:t xml:space="preserve"> d., protokolą</w:t>
      </w:r>
      <w:r w:rsidR="00B30855">
        <w:t xml:space="preserve"> Nr. KS1-5</w:t>
      </w:r>
      <w:r>
        <w:t xml:space="preserve">, </w:t>
      </w:r>
    </w:p>
    <w:p w:rsidR="0014190C" w:rsidRDefault="001101C0" w:rsidP="0014190C">
      <w:pPr>
        <w:ind w:firstLine="1296"/>
        <w:jc w:val="both"/>
      </w:pPr>
      <w:r>
        <w:t>s k i r i u  72,187</w:t>
      </w:r>
      <w:r w:rsidR="0014190C">
        <w:t xml:space="preserve"> tūkst. </w:t>
      </w:r>
      <w:proofErr w:type="spellStart"/>
      <w:r w:rsidR="0014190C">
        <w:t>Eur</w:t>
      </w:r>
      <w:proofErr w:type="spellEnd"/>
      <w:r w:rsidR="0014190C">
        <w:t xml:space="preserve"> kultūrinės veiklos programos projektams iš dalies finansuoti pagal priedą (pridedama).</w:t>
      </w:r>
    </w:p>
    <w:p w:rsidR="0014190C" w:rsidRDefault="0014190C" w:rsidP="0014190C">
      <w:pPr>
        <w:jc w:val="both"/>
      </w:pPr>
    </w:p>
    <w:p w:rsidR="0014190C" w:rsidRDefault="0014190C" w:rsidP="0014190C">
      <w:pPr>
        <w:jc w:val="both"/>
      </w:pPr>
    </w:p>
    <w:p w:rsidR="0014190C" w:rsidRDefault="009F1979" w:rsidP="0014190C">
      <w:pPr>
        <w:jc w:val="both"/>
      </w:pPr>
      <w:r>
        <w:t xml:space="preserve">Administracijos </w:t>
      </w:r>
      <w:r w:rsidR="0014190C">
        <w:t>direktorius</w:t>
      </w:r>
      <w:r>
        <w:tab/>
      </w:r>
      <w:r>
        <w:tab/>
      </w:r>
      <w:r>
        <w:tab/>
      </w:r>
      <w:r w:rsidR="0014190C">
        <w:t>Virginijus Domarkas</w:t>
      </w:r>
    </w:p>
    <w:p w:rsidR="0014190C" w:rsidRDefault="0014190C" w:rsidP="0014190C"/>
    <w:p w:rsidR="0014190C" w:rsidRDefault="0014190C" w:rsidP="0014190C"/>
    <w:p w:rsidR="0014190C" w:rsidRDefault="0014190C" w:rsidP="0014190C"/>
    <w:p w:rsidR="0014190C" w:rsidRDefault="0014190C" w:rsidP="0014190C"/>
    <w:p w:rsidR="0014190C" w:rsidRDefault="0014190C" w:rsidP="0014190C"/>
    <w:p w:rsidR="0014190C" w:rsidRDefault="0014190C" w:rsidP="0014190C"/>
    <w:p w:rsidR="0014190C" w:rsidRDefault="0014190C" w:rsidP="0014190C"/>
    <w:p w:rsidR="0014190C" w:rsidRDefault="0014190C" w:rsidP="0014190C"/>
    <w:p w:rsidR="0014190C" w:rsidRDefault="0014190C" w:rsidP="0014190C"/>
    <w:p w:rsidR="0014190C" w:rsidRDefault="0014190C" w:rsidP="0014190C"/>
    <w:p w:rsidR="0014190C" w:rsidRDefault="0014190C" w:rsidP="0014190C"/>
    <w:p w:rsidR="0014190C" w:rsidRDefault="0014190C" w:rsidP="0014190C"/>
    <w:p w:rsidR="0014190C" w:rsidRDefault="0014190C" w:rsidP="0014190C"/>
    <w:p w:rsidR="0014190C" w:rsidRDefault="0014190C" w:rsidP="0014190C"/>
    <w:p w:rsidR="0014190C" w:rsidRDefault="0014190C" w:rsidP="0014190C"/>
    <w:p w:rsidR="0014190C" w:rsidRDefault="0014190C" w:rsidP="0014190C"/>
    <w:p w:rsidR="0014190C" w:rsidRDefault="0014190C" w:rsidP="0014190C"/>
    <w:p w:rsidR="0014190C" w:rsidRDefault="0014190C" w:rsidP="0014190C"/>
    <w:p w:rsidR="0014190C" w:rsidRDefault="0014190C" w:rsidP="0014190C"/>
    <w:p w:rsidR="0014190C" w:rsidRDefault="0014190C" w:rsidP="0014190C"/>
    <w:p w:rsidR="0014190C" w:rsidRDefault="007029C9" w:rsidP="0014190C">
      <w:r>
        <w:t xml:space="preserve">Dalia </w:t>
      </w:r>
      <w:proofErr w:type="spellStart"/>
      <w:r>
        <w:t>Činkiene</w:t>
      </w:r>
      <w:proofErr w:type="spellEnd"/>
    </w:p>
    <w:p w:rsidR="0014190C" w:rsidRDefault="0014190C" w:rsidP="0014190C">
      <w:pPr>
        <w:sectPr w:rsidR="0014190C">
          <w:headerReference w:type="default" r:id="rId8"/>
          <w:pgSz w:w="11906" w:h="16838"/>
          <w:pgMar w:top="1134" w:right="567" w:bottom="1134" w:left="1701" w:header="567" w:footer="567" w:gutter="0"/>
          <w:pgNumType w:start="1"/>
          <w:cols w:space="1296"/>
        </w:sectPr>
      </w:pPr>
    </w:p>
    <w:p w:rsidR="0014190C" w:rsidRDefault="0014190C" w:rsidP="0014190C">
      <w:pPr>
        <w:ind w:left="5103"/>
      </w:pPr>
      <w:r>
        <w:lastRenderedPageBreak/>
        <w:t>Kretingos rajono savivaldybės</w:t>
      </w:r>
    </w:p>
    <w:p w:rsidR="0014190C" w:rsidRDefault="0014190C" w:rsidP="0014190C">
      <w:pPr>
        <w:ind w:left="5103"/>
      </w:pPr>
      <w:r>
        <w:t>administracijos direktoriaus</w:t>
      </w:r>
    </w:p>
    <w:p w:rsidR="0014190C" w:rsidRDefault="001101C0" w:rsidP="0014190C">
      <w:pPr>
        <w:ind w:left="5103"/>
      </w:pPr>
      <w:r>
        <w:t>2017</w:t>
      </w:r>
      <w:r w:rsidR="00A01BFE">
        <w:t xml:space="preserve"> m. kovo     d. įsakymo Nr. A1-</w:t>
      </w:r>
    </w:p>
    <w:p w:rsidR="0014190C" w:rsidRDefault="007029C9" w:rsidP="0014190C">
      <w:pPr>
        <w:ind w:left="3807" w:firstLine="1296"/>
      </w:pPr>
      <w:r>
        <w:t>p</w:t>
      </w:r>
      <w:r w:rsidR="0014190C">
        <w:t>riedas</w:t>
      </w:r>
    </w:p>
    <w:p w:rsidR="007029C9" w:rsidRDefault="007029C9" w:rsidP="0014190C">
      <w:pPr>
        <w:ind w:left="3807" w:firstLine="1296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2426"/>
        <w:gridCol w:w="5243"/>
        <w:gridCol w:w="1416"/>
      </w:tblGrid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napToGrid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 xml:space="preserve">Eil. Nr.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Organizacijos pavadinimas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rPr>
                <w:b/>
              </w:rPr>
              <w:t>Projekto pavadinimas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rPr>
                <w:b/>
              </w:rPr>
              <w:t xml:space="preserve">Skiriama suma (tūkst. 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>)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M. Valančiaus viešoji biblioteka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„Branda, gyvenimas ir mintys poezijoje“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550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M. Valančiaus viešoji biblioteka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„Keliaujantys pasakų lagaminai“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720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M. Valančiaus viešoji biblioteka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„Pažinimo kelias“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M. Valančiaus viešoji biblioteka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„Knygos invazija“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800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M. Valančiaus viešoji biblioteka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„Mobili biblioteka į jūsų sodybas“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M. Valančiaus viešoji biblioteka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„Meno terapija ir edukacija moterims“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500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M. Valančiaus viešoji biblioteka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„Piliakalniai Kretingos krašte“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M. Valančiaus viešoji biblioteka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„Elektroninio leidinio „Kretingos krašto enciklopedija“ tekstų redagavimas ir priežiūra“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350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M. Valančiaus viešoji biblioteka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„Lietuvos valstybingumo gynėjų – partizanų – veiklos ženklai Kretingos rajone“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M. Valančiaus viešoji biblioteka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„Bibliotekos erdvė – šeimos ugdymuisi, kūrybai ir savišvietai“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M. Valančiaus viešoji biblioteka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„Konferencija „Lietuvių kalba – šalies dvasinės kultūros dalis“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M. Valančiaus viešoji biblioteka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„Naujausios technologijos Z kartai“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M. Valančiaus viešoji biblioteka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„Vaikų knygų klubas PELĖDŽIUKAI“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>. Budrių filialas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„Su knyga – per gyvenimą“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250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>. Vydmantų filialas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„Paukščiais pakylantys žodžiai lietuviški“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150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>. Kartenos filialas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„Renginių ciklas jaunoms šeimoms ir vaikams „Gyvenimui žmogų augina knyga“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150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M. Valančiaus </w:t>
            </w:r>
            <w:r>
              <w:lastRenderedPageBreak/>
              <w:t xml:space="preserve">viešosios </w:t>
            </w:r>
            <w:proofErr w:type="spellStart"/>
            <w:r>
              <w:t>bibl</w:t>
            </w:r>
            <w:proofErr w:type="spellEnd"/>
            <w:r>
              <w:t>. Baublių filialas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lastRenderedPageBreak/>
              <w:t xml:space="preserve">„Edukacinė vaikų vasaros skaitymų programa </w:t>
            </w:r>
            <w:r>
              <w:lastRenderedPageBreak/>
              <w:t>„Siūlai, siūlai, susivykit“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lastRenderedPageBreak/>
              <w:t>350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lastRenderedPageBreak/>
              <w:t>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>. Kumpikų filialas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9F1979">
            <w:pPr>
              <w:spacing w:line="276" w:lineRule="auto"/>
              <w:jc w:val="both"/>
            </w:pPr>
            <w:r>
              <w:t>„Kumpikų bibliotekai –</w:t>
            </w:r>
            <w:r w:rsidR="007029C9">
              <w:t xml:space="preserve"> </w:t>
            </w:r>
            <w:r w:rsidR="007029C9">
              <w:rPr>
                <w:lang w:val="en-US"/>
              </w:rPr>
              <w:t>65</w:t>
            </w:r>
            <w:r w:rsidR="007029C9">
              <w:t>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>. Darbėnų filialas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„Metų pynei ilgėjant“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 xml:space="preserve">. </w:t>
            </w:r>
            <w:proofErr w:type="spellStart"/>
            <w:r>
              <w:t>Laukžemės</w:t>
            </w:r>
            <w:proofErr w:type="spellEnd"/>
            <w:r>
              <w:t xml:space="preserve"> filialas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Poezijos, muzikos ir dainos vakaras „Baltu vieškeliu einu...“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130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M. Valančiaus viešosios </w:t>
            </w:r>
            <w:proofErr w:type="spellStart"/>
            <w:r>
              <w:t>bibl</w:t>
            </w:r>
            <w:proofErr w:type="spellEnd"/>
            <w:r>
              <w:t>. Salantų miesto filialas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„Skaitomosios ir dainuojamosios poezijos renginys „Ir skambėkit, eilės, dainos mūs gražiausios“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350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centro Darbėnų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„Šv. Petro ir Povilo atlaidai bei Darbėnų miestelio šventė 2017“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1300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  <w:rPr>
                <w:b/>
              </w:rPr>
            </w:pPr>
            <w:r>
              <w:t>Rajono kultūros centro Vydmantų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„Vasaros šventė „Joninių nakties stebuklai“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1000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Rajono kultūros centro Šukės skyrius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„Vasaros šventė „Sodžiaus takais“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800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centro Jokūbavo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„Kalėdinių renginių ciklas „Metų karoliai“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centro Jokūbavo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„Jokūbavo kaimo šventė „Šiąnakt laimės žiedais lyja“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800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centro Kalniškių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„Vasaros šventė „Šiapus ir anapus Alantos“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1000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Rajono kultūros centro S. </w:t>
            </w:r>
            <w:proofErr w:type="spellStart"/>
            <w:r>
              <w:t>Įpilties</w:t>
            </w:r>
            <w:proofErr w:type="spellEnd"/>
            <w:r>
              <w:t xml:space="preserve">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„Šventė „Prisirpo mėlynės“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900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Rajono kultūros centro S. </w:t>
            </w:r>
            <w:proofErr w:type="spellStart"/>
            <w:r>
              <w:t>Įpilties</w:t>
            </w:r>
            <w:proofErr w:type="spellEnd"/>
            <w:r>
              <w:t xml:space="preserve">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9F1979">
            <w:pPr>
              <w:spacing w:line="276" w:lineRule="auto"/>
              <w:jc w:val="both"/>
            </w:pPr>
            <w:r>
              <w:t xml:space="preserve">„Šventė „S. </w:t>
            </w:r>
            <w:proofErr w:type="spellStart"/>
            <w:r>
              <w:t>Įpilties</w:t>
            </w:r>
            <w:proofErr w:type="spellEnd"/>
            <w:r>
              <w:t xml:space="preserve"> skyriui –</w:t>
            </w:r>
            <w:r w:rsidR="007029C9">
              <w:t xml:space="preserve"> 60“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250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Rajono kultūros centro </w:t>
            </w:r>
            <w:proofErr w:type="spellStart"/>
            <w:r>
              <w:t>Kūlupėnų</w:t>
            </w:r>
            <w:proofErr w:type="spellEnd"/>
            <w:r>
              <w:t xml:space="preserve">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„Šv. Motiejaus ir </w:t>
            </w:r>
            <w:proofErr w:type="spellStart"/>
            <w:r>
              <w:t>Kūlupėnų</w:t>
            </w:r>
            <w:proofErr w:type="spellEnd"/>
            <w:r>
              <w:t xml:space="preserve"> kaimo šventė“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1000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centro Grūšlaukės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„Vasaros šventė „Trumpiausios nakties paslaptys“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830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centro Grūšlaukės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„Metų žydėjimas“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170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centro Kartenos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„Aš myliu Karteną – Kartena myli mane“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1000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centro Kartenos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</w:t>
            </w:r>
            <w:r w:rsidR="009F1979">
              <w:t>Mėgėjų teatrų šventė „Teatras –</w:t>
            </w:r>
            <w:r>
              <w:t xml:space="preserve"> mano gyvenimas“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Rajono kultūros centro </w:t>
            </w:r>
            <w:proofErr w:type="spellStart"/>
            <w:r>
              <w:t>Lazdininkų</w:t>
            </w:r>
            <w:proofErr w:type="spellEnd"/>
            <w:r>
              <w:t xml:space="preserve">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„Vasaros šventė „Pašokime </w:t>
            </w:r>
            <w:proofErr w:type="spellStart"/>
            <w:r>
              <w:t>rasotoj</w:t>
            </w:r>
            <w:proofErr w:type="spellEnd"/>
            <w:r>
              <w:t xml:space="preserve"> pievoj“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1000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centro Baublių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„Renginių ciklas  „Mano gimtinė – Tėvynės dalis lyg didžio sodo žalia obelis“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1000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Rajono kultūros centro </w:t>
            </w:r>
            <w:proofErr w:type="spellStart"/>
            <w:r>
              <w:lastRenderedPageBreak/>
              <w:t>Kurmaičių</w:t>
            </w:r>
            <w:proofErr w:type="spellEnd"/>
            <w:r>
              <w:t xml:space="preserve">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lastRenderedPageBreak/>
              <w:t>„Vasaros šventė „Gimtinė – mano uostas“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1100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lastRenderedPageBreak/>
              <w:t>38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Rajono kultūros centro </w:t>
            </w:r>
            <w:proofErr w:type="spellStart"/>
            <w:r>
              <w:t>Raguviškių</w:t>
            </w:r>
            <w:proofErr w:type="spellEnd"/>
            <w:r>
              <w:t xml:space="preserve"> 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„Reng</w:t>
            </w:r>
            <w:r w:rsidR="009F1979">
              <w:t>inių ciklas „</w:t>
            </w:r>
            <w:proofErr w:type="spellStart"/>
            <w:r w:rsidR="009F1979">
              <w:t>Raguviškių</w:t>
            </w:r>
            <w:proofErr w:type="spellEnd"/>
            <w:r w:rsidR="009F1979">
              <w:t xml:space="preserve"> dienos </w:t>
            </w:r>
            <w:r>
              <w:t>2017“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1000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centro Budrių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„Renginių ciklas „Sugrįžkime į tėviškės žydintį sodą“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1000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centro Rūdaičių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„Vasaros šventė „</w:t>
            </w:r>
            <w:proofErr w:type="spellStart"/>
            <w:r>
              <w:t>Jonvakaris</w:t>
            </w:r>
            <w:proofErr w:type="spellEnd"/>
            <w:r>
              <w:t>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800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Rajono kultūros centro </w:t>
            </w:r>
            <w:proofErr w:type="spellStart"/>
            <w:r>
              <w:t>Laukžemės</w:t>
            </w:r>
            <w:proofErr w:type="spellEnd"/>
            <w:r>
              <w:t xml:space="preserve">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„Vasaros šventė „Žolinė“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1300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centras (teatro studija „Atžalynas“)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„Teatralizuota menų šventė „Nakties spinduliai“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1300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„Ch</w:t>
            </w:r>
            <w:r w:rsidR="009F1979">
              <w:t xml:space="preserve">orinės muzikos renginių ciklas </w:t>
            </w:r>
            <w:r>
              <w:t xml:space="preserve">„Dainuoju Lietuvą...“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9F1979">
            <w:pPr>
              <w:spacing w:line="276" w:lineRule="auto"/>
              <w:jc w:val="both"/>
            </w:pPr>
            <w:r>
              <w:t>„Renginių ciklas</w:t>
            </w:r>
            <w:r w:rsidR="007029C9">
              <w:t xml:space="preserve"> „Žodis, kupinas gyvybės“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97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„Tradicinė  liaudiškų kapelų šventė „Grok, žemaiti“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1400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„Liaudiškų kapelų šventė „</w:t>
            </w:r>
            <w:proofErr w:type="spellStart"/>
            <w:r>
              <w:t>Kretingėškė</w:t>
            </w:r>
            <w:proofErr w:type="spellEnd"/>
            <w:r>
              <w:t xml:space="preserve"> polka“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„Tradicinė romansų atlikėjų šventė „Suskinsiu aš...“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450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„Trumpiausios nakties šventė „Joninės“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3500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„Parodos Kretingos rajono kultūros centre“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centras (meno kolektyvų –chorų)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„Moterų choro „Svaja“ kūrybinės veiklos 40-mečio minėjimas“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Rajono kultūros centras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„Bardų muzikos vakaras „Baltas paukštis“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9F1979">
            <w:pPr>
              <w:spacing w:line="276" w:lineRule="auto"/>
              <w:jc w:val="both"/>
            </w:pPr>
            <w:r>
              <w:t>„Labdaros vakaras –</w:t>
            </w:r>
            <w:r w:rsidR="007029C9">
              <w:t xml:space="preserve"> koncertas „Palaiminki gerumą“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1400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„Profesionaliojo meno koncertų ciklas „Susitikimai su klasika“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1200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„Meno akcija „Kita erdvė [3º] Vakarų krantas“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900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„I-</w:t>
            </w:r>
            <w:proofErr w:type="spellStart"/>
            <w:r>
              <w:t>asis</w:t>
            </w:r>
            <w:proofErr w:type="spellEnd"/>
            <w:r>
              <w:t xml:space="preserve"> tarptautinis Kretingos senosios muzikos festivalis“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1300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Rajono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„Kretingos miesto Kalėdų eglės įžiebimo šventė „Kalėdų džiaugsmuose spragės ledinės žvakės“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3200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Kretingos muziejus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9" w:rsidRDefault="007029C9">
            <w:pPr>
              <w:spacing w:line="276" w:lineRule="auto"/>
              <w:jc w:val="both"/>
            </w:pPr>
            <w:r>
              <w:t>„Poška staklės naujoj gryčioj“</w:t>
            </w:r>
          </w:p>
          <w:p w:rsidR="007029C9" w:rsidRDefault="007029C9">
            <w:pPr>
              <w:spacing w:line="276" w:lineRule="auto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420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Kretingos muziejus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„Jaunųjų amatininkų mugė „Suku, suku darbų malūnėlį“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lastRenderedPageBreak/>
              <w:t>59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  <w:rPr>
                <w:b/>
              </w:rPr>
            </w:pPr>
            <w:r>
              <w:t>Kretingos muziejus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„Pažink Kretingos muziejų su </w:t>
            </w:r>
            <w:proofErr w:type="spellStart"/>
            <w:r>
              <w:t>audiogidu</w:t>
            </w:r>
            <w:proofErr w:type="spellEnd"/>
            <w:r>
              <w:t>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1900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  <w:rPr>
                <w:b/>
              </w:rPr>
            </w:pPr>
            <w:r>
              <w:t>Kretingos muziejus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„Kretingos muziejaus Žiemos sodo ekspozicijos papildymas </w:t>
            </w:r>
            <w:proofErr w:type="spellStart"/>
            <w:r>
              <w:t>inovatyviomis</w:t>
            </w:r>
            <w:proofErr w:type="spellEnd"/>
            <w:r>
              <w:t xml:space="preserve"> technologijomis“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2000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Kretingos muziejus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„Kretingos muziejuje saugomų medinių baldų restauravimas“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2400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  <w:rPr>
                <w:b/>
              </w:rPr>
            </w:pPr>
            <w:r>
              <w:t>Kretingos muziejus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„Žiemos sodas – dvarų kultūros perlas“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500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Vyskupo M. Valančiaus gimtinės muziejus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9" w:rsidRDefault="007029C9">
            <w:pPr>
              <w:spacing w:line="276" w:lineRule="auto"/>
              <w:jc w:val="both"/>
            </w:pPr>
            <w:r>
              <w:t>„Mokomės žaisti senolių žaidimus“</w:t>
            </w:r>
          </w:p>
          <w:p w:rsidR="007029C9" w:rsidRDefault="007029C9">
            <w:pPr>
              <w:spacing w:line="276" w:lineRule="auto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500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Vyskupo M. Valančiaus gimtinės muziejus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„Vyskupas Motiejus Valančius ir jo bendražygiai kovoje už gimtąjį žodį spaudos draudimo laikotarpiu“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Salantų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„Miesto šventė – 2016“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4000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Salantų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„Kūrėjų šventė „Žodžiu, garsu, spalva, forma“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Salantų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„Respublikinė jaunimo muzikos šventė „Gyvasis vanduo“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1000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Salantų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„Regioninė šventė „Margo </w:t>
            </w:r>
            <w:proofErr w:type="spellStart"/>
            <w:r>
              <w:t>svieto</w:t>
            </w:r>
            <w:proofErr w:type="spellEnd"/>
            <w:r>
              <w:t xml:space="preserve"> – margi muzikantai“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Salantų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„Edukacinių renginių ciklas „Saulės ratu, metų taku“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Salantų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„Renginių ciklas „Metų ratu – liaudiškos šventės, papročiai, tradicijos“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800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Salantų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„Salantų miesto eglės įžiebimo šventė“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1500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Salantų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„Šventė „Šypsenų lietus“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150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73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Salantų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„Renginių ciklas „100-mečio kelias per Salantus“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Salantų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„Renginių ciklas  „P</w:t>
            </w:r>
            <w:r w:rsidR="009F1979" w:rsidRPr="00B9787B">
              <w:t>r</w:t>
            </w:r>
            <w:r>
              <w:t>iimk po skėčiu“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Salantų kultūros centras (šokių kolektyvo)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</w:t>
            </w:r>
            <w:proofErr w:type="spellStart"/>
            <w:r>
              <w:t>Šuokuom</w:t>
            </w:r>
            <w:proofErr w:type="spellEnd"/>
            <w:r>
              <w:t xml:space="preserve">, </w:t>
            </w:r>
            <w:proofErr w:type="spellStart"/>
            <w:r>
              <w:t>šuokam</w:t>
            </w:r>
            <w:proofErr w:type="spellEnd"/>
            <w:r>
              <w:t xml:space="preserve"> ė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šuoksem</w:t>
            </w:r>
            <w:proofErr w:type="spellEnd"/>
            <w:r>
              <w:t>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490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Salantų kultūros centras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„Renginių ciklas „Sparnai jaunystei“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900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Salantų kultūros centras </w:t>
            </w:r>
            <w:proofErr w:type="spellStart"/>
            <w:r>
              <w:t>Juodupėnų</w:t>
            </w:r>
            <w:proofErr w:type="spellEnd"/>
            <w:r>
              <w:t xml:space="preserve">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„Romansų vakaras „Tylūs ilgesio akordai...“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Salantų kultūros centras </w:t>
            </w:r>
            <w:proofErr w:type="spellStart"/>
            <w:r>
              <w:t>Juodupėnų</w:t>
            </w:r>
            <w:proofErr w:type="spellEnd"/>
            <w:r>
              <w:t xml:space="preserve">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„Vasaros šventė „Šioj žemėj – mano pėda įspausta“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800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Salantų kultūros centras Laivių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„Liaudies muzikos atlikėjų šventė „Grok, žemaiti, mušk į būgną, kad visiems čia linksma būtų“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250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lastRenderedPageBreak/>
              <w:t>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Salantų kultūros centras Laivių skyrius (folkloro ansamblis)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„Renginių ciklas „Kaimo spindulys“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670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Salantų kultūros centras </w:t>
            </w:r>
            <w:proofErr w:type="spellStart"/>
            <w:r>
              <w:t>Žvainių</w:t>
            </w:r>
            <w:proofErr w:type="spellEnd"/>
            <w:r>
              <w:t xml:space="preserve">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„Vasaros šventė „Kas per Žolinę nesueina krūvon, tie bus </w:t>
            </w:r>
            <w:proofErr w:type="spellStart"/>
            <w:r>
              <w:t>biedni</w:t>
            </w:r>
            <w:proofErr w:type="spellEnd"/>
            <w:r>
              <w:t>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700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82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 xml:space="preserve">Salantų kultūros centras </w:t>
            </w:r>
            <w:proofErr w:type="spellStart"/>
            <w:r>
              <w:t>Žvainių</w:t>
            </w:r>
            <w:proofErr w:type="spellEnd"/>
            <w:r>
              <w:t xml:space="preserve"> skyrius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„Šeimų šventė „Šeima lyg židinys: jei kurstysi bendravimą lyg liepsną, - ji gyvuos“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200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Klubas „Kretingos krašto ainiai“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„Kretingos dvaro menų festivalis „Mėnuo su žvaigžde čia būti norėjo“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4500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84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Klubas „Kretingos krašto ainiai“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„Renginių ciklas „Metai ir žmonės“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400</w:t>
            </w:r>
          </w:p>
        </w:tc>
      </w:tr>
      <w:tr w:rsidR="007029C9" w:rsidTr="007029C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85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Savivaldybės administracija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both"/>
            </w:pPr>
            <w:r>
              <w:t>Kultūros dienos minėjimas, rajono kultūros darbuotojų mokymai, kultūros įstaigų ir mėgėjų meno kolektyvų sukaktys, kultūros programos įgyvendinimo ir kt. svarbūs renginiai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Default="007029C9">
            <w:pPr>
              <w:spacing w:line="276" w:lineRule="auto"/>
              <w:jc w:val="center"/>
            </w:pPr>
            <w:r>
              <w:t>3100</w:t>
            </w:r>
          </w:p>
        </w:tc>
      </w:tr>
      <w:tr w:rsidR="007029C9" w:rsidTr="007029C9"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Pr="00206E4E" w:rsidRDefault="007029C9">
            <w:pPr>
              <w:spacing w:line="276" w:lineRule="auto"/>
              <w:jc w:val="right"/>
            </w:pPr>
            <w:r w:rsidRPr="00206E4E">
              <w:t>Iš viso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9" w:rsidRPr="00206E4E" w:rsidRDefault="007029C9">
            <w:pPr>
              <w:spacing w:line="276" w:lineRule="auto"/>
              <w:jc w:val="center"/>
            </w:pPr>
            <w:r w:rsidRPr="00206E4E">
              <w:t>72187</w:t>
            </w:r>
          </w:p>
        </w:tc>
      </w:tr>
    </w:tbl>
    <w:p w:rsidR="0014190C" w:rsidRDefault="007029C9" w:rsidP="007029C9">
      <w:pPr>
        <w:jc w:val="center"/>
        <w:rPr>
          <w:b/>
        </w:rPr>
      </w:pPr>
      <w:r w:rsidRPr="007029C9">
        <w:t>_____________________</w:t>
      </w:r>
    </w:p>
    <w:sectPr w:rsidR="0014190C" w:rsidSect="009F1979">
      <w:headerReference w:type="defaul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2D" w:rsidRDefault="002E5F2D" w:rsidP="009F1979">
      <w:r>
        <w:separator/>
      </w:r>
    </w:p>
  </w:endnote>
  <w:endnote w:type="continuationSeparator" w:id="0">
    <w:p w:rsidR="002E5F2D" w:rsidRDefault="002E5F2D" w:rsidP="009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2D" w:rsidRDefault="002E5F2D" w:rsidP="009F1979">
      <w:r>
        <w:separator/>
      </w:r>
    </w:p>
  </w:footnote>
  <w:footnote w:type="continuationSeparator" w:id="0">
    <w:p w:rsidR="002E5F2D" w:rsidRDefault="002E5F2D" w:rsidP="009F1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79" w:rsidRDefault="009F1979">
    <w:pPr>
      <w:pStyle w:val="Antrats"/>
      <w:jc w:val="center"/>
    </w:pPr>
  </w:p>
  <w:p w:rsidR="009F1979" w:rsidRDefault="009F197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408052"/>
      <w:docPartObj>
        <w:docPartGallery w:val="Page Numbers (Top of Page)"/>
        <w:docPartUnique/>
      </w:docPartObj>
    </w:sdtPr>
    <w:sdtEndPr/>
    <w:sdtContent>
      <w:p w:rsidR="009F1979" w:rsidRDefault="009F197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322">
          <w:rPr>
            <w:noProof/>
          </w:rPr>
          <w:t>5</w:t>
        </w:r>
        <w:r>
          <w:fldChar w:fldCharType="end"/>
        </w:r>
      </w:p>
    </w:sdtContent>
  </w:sdt>
  <w:p w:rsidR="009F1979" w:rsidRDefault="009F197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0C"/>
    <w:rsid w:val="00073322"/>
    <w:rsid w:val="000A341C"/>
    <w:rsid w:val="000B7D1A"/>
    <w:rsid w:val="000C5B4C"/>
    <w:rsid w:val="000F4ED8"/>
    <w:rsid w:val="001101C0"/>
    <w:rsid w:val="0014190C"/>
    <w:rsid w:val="00184A8B"/>
    <w:rsid w:val="00186AB2"/>
    <w:rsid w:val="001D0091"/>
    <w:rsid w:val="00206E4E"/>
    <w:rsid w:val="00263407"/>
    <w:rsid w:val="002E5F2D"/>
    <w:rsid w:val="002F5AEF"/>
    <w:rsid w:val="003463BF"/>
    <w:rsid w:val="004A2D3D"/>
    <w:rsid w:val="004C51FE"/>
    <w:rsid w:val="006432D4"/>
    <w:rsid w:val="006A41AE"/>
    <w:rsid w:val="007029C9"/>
    <w:rsid w:val="0079026D"/>
    <w:rsid w:val="007D3429"/>
    <w:rsid w:val="00883CEE"/>
    <w:rsid w:val="008A6E2D"/>
    <w:rsid w:val="008D6FE2"/>
    <w:rsid w:val="009F1979"/>
    <w:rsid w:val="00A01BFE"/>
    <w:rsid w:val="00A07500"/>
    <w:rsid w:val="00A16758"/>
    <w:rsid w:val="00B30855"/>
    <w:rsid w:val="00B615B5"/>
    <w:rsid w:val="00B9787B"/>
    <w:rsid w:val="00D5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190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19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190C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F197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1979"/>
    <w:rPr>
      <w:rFonts w:eastAsia="Times New Roman" w:cs="Times New Roman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197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1979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190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19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190C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F197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1979"/>
    <w:rPr>
      <w:rFonts w:eastAsia="Times New Roman" w:cs="Times New Roman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197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1979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5966</Words>
  <Characters>3401</Characters>
  <Application>Microsoft Office Word</Application>
  <DocSecurity>4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2017-03-10T07:57:00Z</dcterms:created>
  <dcterms:modified xsi:type="dcterms:W3CDTF">2017-03-10T07:57:00Z</dcterms:modified>
</cp:coreProperties>
</file>